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617" w:rsidRDefault="00376617" w:rsidP="00376617">
      <w:pPr>
        <w:jc w:val="center"/>
      </w:pPr>
      <w:r>
        <w:t>T.C.</w:t>
      </w:r>
    </w:p>
    <w:p w:rsidR="00376617" w:rsidRDefault="00376617" w:rsidP="00376617">
      <w:pPr>
        <w:jc w:val="center"/>
      </w:pPr>
      <w:r>
        <w:t>KÖYCEĞİZ BELEDİYE BAŞKANLIĞI</w:t>
      </w:r>
    </w:p>
    <w:p w:rsidR="00376617" w:rsidRDefault="00376617" w:rsidP="00376617">
      <w:pPr>
        <w:jc w:val="center"/>
      </w:pPr>
      <w:r>
        <w:t>İÇ KONTROL İZLEME VE YÖNLENDİRME KURULU</w:t>
      </w:r>
    </w:p>
    <w:p w:rsidR="00376617" w:rsidRDefault="00376617" w:rsidP="00376617">
      <w:pPr>
        <w:jc w:val="center"/>
      </w:pPr>
    </w:p>
    <w:p w:rsidR="00376617" w:rsidRDefault="00376617" w:rsidP="00376617">
      <w:pPr>
        <w:jc w:val="center"/>
      </w:pPr>
    </w:p>
    <w:p w:rsidR="00376617" w:rsidRDefault="00376617" w:rsidP="00376617">
      <w:r>
        <w:t>SAYI    :</w:t>
      </w:r>
      <w:r>
        <w:tab/>
      </w:r>
      <w:r w:rsidRPr="00641BCB">
        <w:t>23154541-155.04.05.01</w:t>
      </w:r>
      <w:r>
        <w:t>.E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55D5">
        <w:t>2</w:t>
      </w:r>
      <w:r w:rsidR="00D366FC">
        <w:t>8</w:t>
      </w:r>
      <w:r w:rsidR="00F655D5">
        <w:t>.0</w:t>
      </w:r>
      <w:r w:rsidR="00D366FC">
        <w:t>2</w:t>
      </w:r>
      <w:r w:rsidR="00F655D5">
        <w:t>.202</w:t>
      </w:r>
      <w:r w:rsidR="00D366FC">
        <w:t>3</w:t>
      </w:r>
    </w:p>
    <w:p w:rsidR="00376617" w:rsidRDefault="00376617" w:rsidP="00376617">
      <w:proofErr w:type="gramStart"/>
      <w:r>
        <w:t>KONU :</w:t>
      </w:r>
      <w:r w:rsidR="00D366FC">
        <w:t>Hassas</w:t>
      </w:r>
      <w:proofErr w:type="gramEnd"/>
      <w:r w:rsidR="00D366FC">
        <w:t xml:space="preserve"> görevler</w:t>
      </w:r>
    </w:p>
    <w:p w:rsidR="00376617" w:rsidRPr="00376617" w:rsidRDefault="00376617" w:rsidP="0037661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376617">
        <w:rPr>
          <w:b/>
        </w:rPr>
        <w:t>BAŞKANLIK MAKAMINA</w:t>
      </w:r>
    </w:p>
    <w:p w:rsidR="00376617" w:rsidRPr="00376617" w:rsidRDefault="00376617" w:rsidP="00376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  <w:lang w:eastAsia="tr-TR"/>
        </w:rPr>
      </w:pPr>
      <w:r w:rsidRPr="00376617">
        <w:rPr>
          <w:rFonts w:eastAsia="Calibri" w:cs="Times New Roman"/>
          <w:sz w:val="24"/>
          <w:szCs w:val="24"/>
          <w:lang w:eastAsia="tr-TR"/>
        </w:rPr>
        <w:t>Bilinildiği üzere; birimin temel işlevini etkin biçimde yerine getirmesini etkileyebilecek riskler içeren, zamanında ve/veya doğru bir şekilde yerine getirilmesi halinde karar alma süreçlerini güçlendiren ve kaynakların etkin kullanımını sağlayan kritik öneme sahip sınırlı sayıdaki görevler hassas görev olarak tanımlanmaktadır.</w:t>
      </w:r>
    </w:p>
    <w:p w:rsidR="00376617" w:rsidRPr="00376617" w:rsidRDefault="00376617" w:rsidP="00376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  <w:lang w:eastAsia="tr-TR"/>
        </w:rPr>
      </w:pPr>
    </w:p>
    <w:p w:rsidR="00376617" w:rsidRPr="00376617" w:rsidRDefault="00376617" w:rsidP="00376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  <w:lang w:eastAsia="tr-TR"/>
        </w:rPr>
      </w:pPr>
      <w:r w:rsidRPr="00376617">
        <w:rPr>
          <w:rFonts w:eastAsia="Calibri" w:cs="Times New Roman"/>
          <w:sz w:val="24"/>
          <w:szCs w:val="24"/>
          <w:lang w:eastAsia="tr-TR"/>
        </w:rPr>
        <w:t xml:space="preserve">Hassas görevlerin tespit edilmesi: </w:t>
      </w:r>
    </w:p>
    <w:p w:rsidR="00376617" w:rsidRPr="00376617" w:rsidRDefault="00376617" w:rsidP="00376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  <w:lang w:eastAsia="tr-TR"/>
        </w:rPr>
      </w:pPr>
      <w:r w:rsidRPr="00376617">
        <w:rPr>
          <w:rFonts w:eastAsia="Calibri" w:cs="Times New Roman"/>
          <w:sz w:val="24"/>
          <w:szCs w:val="24"/>
          <w:lang w:eastAsia="tr-TR"/>
        </w:rPr>
        <w:sym w:font="Symbol" w:char="F0B7"/>
      </w:r>
      <w:r w:rsidRPr="00376617">
        <w:rPr>
          <w:rFonts w:eastAsia="Calibri" w:cs="Times New Roman"/>
          <w:sz w:val="24"/>
          <w:szCs w:val="24"/>
          <w:lang w:eastAsia="tr-TR"/>
        </w:rPr>
        <w:t xml:space="preserve"> Birimin fonksiyonlarını etkin bir şekilde ifa edebilmesi için kritik faaliyetlerin tespit edilmesini, </w:t>
      </w:r>
    </w:p>
    <w:p w:rsidR="00376617" w:rsidRPr="00376617" w:rsidRDefault="00376617" w:rsidP="00376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  <w:lang w:eastAsia="tr-TR"/>
        </w:rPr>
      </w:pPr>
      <w:r w:rsidRPr="00376617">
        <w:rPr>
          <w:rFonts w:eastAsia="Calibri" w:cs="Times New Roman"/>
          <w:sz w:val="24"/>
          <w:szCs w:val="24"/>
          <w:lang w:eastAsia="tr-TR"/>
        </w:rPr>
        <w:sym w:font="Symbol" w:char="F0B7"/>
      </w:r>
      <w:r w:rsidRPr="00376617">
        <w:rPr>
          <w:rFonts w:eastAsia="Calibri" w:cs="Times New Roman"/>
          <w:sz w:val="24"/>
          <w:szCs w:val="24"/>
          <w:lang w:eastAsia="tr-TR"/>
        </w:rPr>
        <w:t xml:space="preserve"> Bu kritik faaliyetlerin gözden geçirilmesini ve bu sayede aksaklıklar varsa tespit edilmesini, </w:t>
      </w:r>
    </w:p>
    <w:p w:rsidR="00376617" w:rsidRPr="00376617" w:rsidRDefault="00376617" w:rsidP="00376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  <w:lang w:eastAsia="tr-TR"/>
        </w:rPr>
      </w:pPr>
      <w:r w:rsidRPr="00376617">
        <w:rPr>
          <w:rFonts w:eastAsia="Calibri" w:cs="Times New Roman"/>
          <w:sz w:val="24"/>
          <w:szCs w:val="24"/>
          <w:lang w:eastAsia="tr-TR"/>
        </w:rPr>
        <w:sym w:font="Symbol" w:char="F0B7"/>
      </w:r>
      <w:r w:rsidRPr="00376617">
        <w:rPr>
          <w:rFonts w:eastAsia="Calibri" w:cs="Times New Roman"/>
          <w:sz w:val="24"/>
          <w:szCs w:val="24"/>
          <w:lang w:eastAsia="tr-TR"/>
        </w:rPr>
        <w:t xml:space="preserve"> Bu kritik faaliyetler için gerekli kontrol önlemlerinin alınmasını, </w:t>
      </w:r>
    </w:p>
    <w:p w:rsidR="00376617" w:rsidRPr="00376617" w:rsidRDefault="00376617" w:rsidP="00376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  <w:lang w:eastAsia="tr-TR"/>
        </w:rPr>
      </w:pPr>
      <w:proofErr w:type="gramStart"/>
      <w:r w:rsidRPr="00376617">
        <w:rPr>
          <w:rFonts w:eastAsia="Calibri" w:cs="Times New Roman"/>
          <w:sz w:val="24"/>
          <w:szCs w:val="24"/>
          <w:lang w:eastAsia="tr-TR"/>
        </w:rPr>
        <w:t>temin</w:t>
      </w:r>
      <w:proofErr w:type="gramEnd"/>
      <w:r w:rsidRPr="00376617">
        <w:rPr>
          <w:rFonts w:eastAsia="Calibri" w:cs="Times New Roman"/>
          <w:sz w:val="24"/>
          <w:szCs w:val="24"/>
          <w:lang w:eastAsia="tr-TR"/>
        </w:rPr>
        <w:t xml:space="preserve"> etmektedir.</w:t>
      </w:r>
    </w:p>
    <w:p w:rsidR="00376617" w:rsidRPr="00376617" w:rsidRDefault="00376617" w:rsidP="00376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  <w:lang w:eastAsia="tr-TR"/>
        </w:rPr>
      </w:pPr>
    </w:p>
    <w:p w:rsidR="00376617" w:rsidRPr="00376617" w:rsidRDefault="00376617" w:rsidP="00376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  <w:lang w:eastAsia="tr-TR"/>
        </w:rPr>
      </w:pPr>
      <w:r w:rsidRPr="00376617">
        <w:rPr>
          <w:rFonts w:eastAsia="Calibri" w:cs="Times New Roman"/>
          <w:sz w:val="24"/>
          <w:szCs w:val="24"/>
          <w:lang w:eastAsia="tr-TR"/>
        </w:rPr>
        <w:t>Böylece; birimin faaliyetlerinin aksamadan yürütülmesine ve Kamu kaynaklarının verimli biçimde kullanılmasına yardımcı olacaktır.</w:t>
      </w:r>
    </w:p>
    <w:p w:rsidR="00376617" w:rsidRPr="00376617" w:rsidRDefault="00376617" w:rsidP="00376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  <w:lang w:eastAsia="tr-TR"/>
        </w:rPr>
      </w:pPr>
    </w:p>
    <w:p w:rsidR="00376617" w:rsidRPr="00376617" w:rsidRDefault="00376617" w:rsidP="00376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  <w:lang w:eastAsia="tr-TR"/>
        </w:rPr>
      </w:pPr>
      <w:proofErr w:type="gramStart"/>
      <w:r w:rsidRPr="00376617">
        <w:rPr>
          <w:rFonts w:eastAsia="Calibri" w:cs="Times New Roman"/>
          <w:sz w:val="24"/>
          <w:szCs w:val="24"/>
          <w:lang w:eastAsia="tr-TR"/>
        </w:rPr>
        <w:t xml:space="preserve">Bu kapsamda Hassas Görevler Belirleme Komisyonumuz tarafından aşağıdaki temel ilkelere bağlı kalınarak tüm belediye içi analiz çalışması yapılmış altta sunulan sorular birimler tarafından cevaplandırılmış, </w:t>
      </w:r>
      <w:r w:rsidR="00D366FC">
        <w:rPr>
          <w:rFonts w:eastAsia="Calibri" w:cs="Times New Roman"/>
          <w:sz w:val="24"/>
          <w:szCs w:val="24"/>
          <w:lang w:eastAsia="tr-TR"/>
        </w:rPr>
        <w:t>24</w:t>
      </w:r>
      <w:r w:rsidR="00821917">
        <w:rPr>
          <w:rFonts w:eastAsia="Calibri" w:cs="Times New Roman"/>
          <w:sz w:val="24"/>
          <w:szCs w:val="24"/>
          <w:lang w:eastAsia="tr-TR"/>
        </w:rPr>
        <w:t>/0</w:t>
      </w:r>
      <w:r w:rsidR="00D366FC">
        <w:rPr>
          <w:rFonts w:eastAsia="Calibri" w:cs="Times New Roman"/>
          <w:sz w:val="24"/>
          <w:szCs w:val="24"/>
          <w:lang w:eastAsia="tr-TR"/>
        </w:rPr>
        <w:t>2</w:t>
      </w:r>
      <w:r w:rsidR="00821917">
        <w:rPr>
          <w:rFonts w:eastAsia="Calibri" w:cs="Times New Roman"/>
          <w:sz w:val="24"/>
          <w:szCs w:val="24"/>
          <w:lang w:eastAsia="tr-TR"/>
        </w:rPr>
        <w:t>/202</w:t>
      </w:r>
      <w:r w:rsidR="00D366FC">
        <w:rPr>
          <w:rFonts w:eastAsia="Calibri" w:cs="Times New Roman"/>
          <w:sz w:val="24"/>
          <w:szCs w:val="24"/>
          <w:lang w:eastAsia="tr-TR"/>
        </w:rPr>
        <w:t>3</w:t>
      </w:r>
      <w:r w:rsidRPr="00376617">
        <w:rPr>
          <w:rFonts w:eastAsia="Calibri" w:cs="Times New Roman"/>
          <w:sz w:val="24"/>
          <w:szCs w:val="24"/>
          <w:lang w:eastAsia="tr-TR"/>
        </w:rPr>
        <w:t xml:space="preserve"> tarihinde yapılan üst yönetim toplantısında konu derinlemesine tartışılmış, tüm harcama yetkilileri ve diğer personel</w:t>
      </w:r>
      <w:r w:rsidR="00D366FC">
        <w:rPr>
          <w:rFonts w:eastAsia="Calibri" w:cs="Times New Roman"/>
          <w:sz w:val="24"/>
          <w:szCs w:val="24"/>
          <w:lang w:eastAsia="tr-TR"/>
        </w:rPr>
        <w:t xml:space="preserve"> ile görüşülmüş ve yazının Ek:1</w:t>
      </w:r>
      <w:r w:rsidRPr="00376617">
        <w:rPr>
          <w:rFonts w:eastAsia="Calibri" w:cs="Times New Roman"/>
          <w:sz w:val="24"/>
          <w:szCs w:val="24"/>
          <w:lang w:eastAsia="tr-TR"/>
        </w:rPr>
        <w:t xml:space="preserve"> ekinde yer alan harcama yetkilileri hassas görevli personel olarak tespit edilmiş ayrıca ile Ek 2 de yer alan işlemlerin devamı ise hassas görevler olarak değerlendirilmiştir.</w:t>
      </w:r>
      <w:proofErr w:type="gramEnd"/>
    </w:p>
    <w:p w:rsidR="00376617" w:rsidRPr="00376617" w:rsidRDefault="00376617" w:rsidP="003766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Calibri" w:cs="Times New Roman"/>
          <w:sz w:val="24"/>
          <w:szCs w:val="24"/>
          <w:lang w:eastAsia="tr-TR"/>
        </w:rPr>
      </w:pPr>
    </w:p>
    <w:p w:rsidR="00376617" w:rsidRPr="00376617" w:rsidRDefault="00376617" w:rsidP="003766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Calibri" w:cs="Times New Roman"/>
          <w:sz w:val="24"/>
          <w:szCs w:val="24"/>
          <w:lang w:eastAsia="tr-TR"/>
        </w:rPr>
      </w:pPr>
      <w:r w:rsidRPr="00376617">
        <w:rPr>
          <w:rFonts w:eastAsia="Calibri" w:cs="Times New Roman"/>
          <w:sz w:val="24"/>
          <w:szCs w:val="24"/>
          <w:lang w:eastAsia="tr-TR"/>
        </w:rPr>
        <w:t>Hassas görev tespitine ilişkin olarak dikkate alınan başlıca hususlar aşağıda sıralanmıştır;</w:t>
      </w:r>
    </w:p>
    <w:p w:rsidR="00376617" w:rsidRPr="00376617" w:rsidRDefault="00376617" w:rsidP="0037661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4"/>
          <w:szCs w:val="24"/>
          <w:lang w:eastAsia="tr-TR"/>
        </w:rPr>
      </w:pPr>
    </w:p>
    <w:p w:rsidR="00376617" w:rsidRPr="00376617" w:rsidRDefault="00376617" w:rsidP="003766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376617">
        <w:rPr>
          <w:rFonts w:eastAsia="Calibri" w:cs="Times New Roman"/>
          <w:sz w:val="24"/>
          <w:szCs w:val="24"/>
        </w:rPr>
        <w:t>Hangi görevler gizlilik statüsündedir?</w:t>
      </w:r>
    </w:p>
    <w:p w:rsidR="00376617" w:rsidRPr="00376617" w:rsidRDefault="00376617" w:rsidP="003766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376617">
        <w:rPr>
          <w:rFonts w:eastAsia="Calibri" w:cs="Times New Roman"/>
          <w:sz w:val="24"/>
          <w:szCs w:val="24"/>
        </w:rPr>
        <w:t>Hangi alanlardaki faaliyetlerde hata veya usulsüzlük yapılması ihtimali daha fazladır?</w:t>
      </w:r>
    </w:p>
    <w:p w:rsidR="00376617" w:rsidRPr="00376617" w:rsidRDefault="00376617" w:rsidP="003766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376617">
        <w:rPr>
          <w:rFonts w:eastAsia="Calibri" w:cs="Times New Roman"/>
          <w:sz w:val="24"/>
          <w:szCs w:val="24"/>
        </w:rPr>
        <w:t>Hangi görevlerin belli bir zaman süreci içinde yerine getirilmesi önemlidir?</w:t>
      </w:r>
    </w:p>
    <w:p w:rsidR="00376617" w:rsidRPr="00376617" w:rsidRDefault="00376617" w:rsidP="003766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376617">
        <w:rPr>
          <w:rFonts w:eastAsia="Calibri" w:cs="Times New Roman"/>
          <w:sz w:val="24"/>
          <w:szCs w:val="24"/>
        </w:rPr>
        <w:t>Hangi alanlarda bilgi ve eğitim ihtiyacı çok yüksektir?</w:t>
      </w:r>
    </w:p>
    <w:p w:rsidR="00376617" w:rsidRPr="00376617" w:rsidRDefault="00376617" w:rsidP="003766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376617">
        <w:rPr>
          <w:rFonts w:eastAsia="Calibri" w:cs="Times New Roman"/>
          <w:sz w:val="24"/>
          <w:szCs w:val="24"/>
        </w:rPr>
        <w:t>Hangi görevler iç ve dış etkenlere yüksek derecede maruz kalır?</w:t>
      </w:r>
    </w:p>
    <w:p w:rsidR="00376617" w:rsidRPr="00376617" w:rsidRDefault="00376617" w:rsidP="003766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376617">
        <w:rPr>
          <w:rFonts w:eastAsia="Calibri" w:cs="Times New Roman"/>
          <w:sz w:val="24"/>
          <w:szCs w:val="24"/>
        </w:rPr>
        <w:t>Hangi görevler yerine getirilemezse mali kayba neden olur?</w:t>
      </w:r>
    </w:p>
    <w:p w:rsidR="00376617" w:rsidRPr="00376617" w:rsidRDefault="00376617" w:rsidP="003766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376617">
        <w:rPr>
          <w:rFonts w:eastAsia="Calibri" w:cs="Times New Roman"/>
          <w:sz w:val="24"/>
          <w:szCs w:val="24"/>
        </w:rPr>
        <w:t>Hangi görevler yerine getirilemezse kaynak israfına neden olur?</w:t>
      </w:r>
    </w:p>
    <w:p w:rsidR="00376617" w:rsidRPr="00376617" w:rsidRDefault="00376617" w:rsidP="003766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376617">
        <w:rPr>
          <w:rFonts w:eastAsia="Calibri" w:cs="Times New Roman"/>
          <w:sz w:val="24"/>
          <w:szCs w:val="24"/>
        </w:rPr>
        <w:t>Hangi işler yüksek maliyetlidir?</w:t>
      </w:r>
    </w:p>
    <w:p w:rsidR="00376617" w:rsidRPr="00376617" w:rsidRDefault="00376617" w:rsidP="003766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376617">
        <w:rPr>
          <w:rFonts w:eastAsia="Calibri" w:cs="Times New Roman"/>
          <w:sz w:val="24"/>
          <w:szCs w:val="24"/>
        </w:rPr>
        <w:lastRenderedPageBreak/>
        <w:t>Hangi işlerin ya da süreçlerin aksaması birimin dışarıdan olumsuz tepki almasına neden olur?</w:t>
      </w:r>
    </w:p>
    <w:p w:rsidR="00376617" w:rsidRPr="00376617" w:rsidRDefault="00376617" w:rsidP="003766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376617">
        <w:rPr>
          <w:rFonts w:eastAsia="Calibri" w:cs="Times New Roman"/>
          <w:sz w:val="24"/>
          <w:szCs w:val="24"/>
        </w:rPr>
        <w:t>Hangi işlerde hesap verme yükümlülüğü fazladır?</w:t>
      </w:r>
    </w:p>
    <w:p w:rsidR="00376617" w:rsidRPr="00376617" w:rsidRDefault="00376617" w:rsidP="003766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376617">
        <w:rPr>
          <w:rFonts w:eastAsia="Calibri" w:cs="Times New Roman"/>
          <w:sz w:val="24"/>
          <w:szCs w:val="24"/>
        </w:rPr>
        <w:t>Hangi işler için çok fazla mesai harcanmaktadır?</w:t>
      </w:r>
    </w:p>
    <w:p w:rsidR="00376617" w:rsidRPr="00376617" w:rsidRDefault="00376617" w:rsidP="003766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376617">
        <w:rPr>
          <w:rFonts w:eastAsia="Calibri" w:cs="Times New Roman"/>
          <w:sz w:val="24"/>
          <w:szCs w:val="24"/>
        </w:rPr>
        <w:t>Hangi alanlarda çıkacak sorunlar, birimin fonksiyonunu yerine getirmesine engel olur?</w:t>
      </w:r>
    </w:p>
    <w:p w:rsidR="00376617" w:rsidRPr="00376617" w:rsidRDefault="00376617" w:rsidP="003766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376617">
        <w:rPr>
          <w:rFonts w:eastAsia="Calibri" w:cs="Times New Roman"/>
          <w:sz w:val="24"/>
          <w:szCs w:val="24"/>
        </w:rPr>
        <w:t>Kimlerin çok fazla sorumluluğu vardır?</w:t>
      </w:r>
    </w:p>
    <w:p w:rsidR="00376617" w:rsidRPr="00376617" w:rsidRDefault="00376617" w:rsidP="0037661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4"/>
          <w:szCs w:val="24"/>
          <w:lang w:eastAsia="tr-TR"/>
        </w:rPr>
      </w:pPr>
    </w:p>
    <w:p w:rsidR="00376617" w:rsidRPr="00376617" w:rsidRDefault="00376617" w:rsidP="003766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Calibri" w:cs="Times New Roman"/>
          <w:sz w:val="24"/>
          <w:szCs w:val="24"/>
          <w:lang w:eastAsia="tr-TR"/>
        </w:rPr>
      </w:pPr>
      <w:r w:rsidRPr="00376617">
        <w:rPr>
          <w:rFonts w:eastAsia="Calibri" w:cs="Times New Roman"/>
          <w:sz w:val="24"/>
          <w:szCs w:val="24"/>
          <w:lang w:eastAsia="tr-TR"/>
        </w:rPr>
        <w:t>Aynı şekilde Hassas Görevler Belirleme Komisyonu tarafından altı ayda bir aralıklarla gözden geçirilmesine, hangi aşamalarda aksaklıkların olabileceğini tespit edileceği ve bu aksaklıkların önlenebilmesi çalışmalarının yapılmasına da karar verilmiştir.</w:t>
      </w:r>
    </w:p>
    <w:p w:rsidR="00376617" w:rsidRPr="00376617" w:rsidRDefault="00376617" w:rsidP="003766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Calibri" w:cs="Times New Roman"/>
          <w:sz w:val="24"/>
          <w:szCs w:val="24"/>
          <w:lang w:eastAsia="tr-TR"/>
        </w:rPr>
      </w:pPr>
    </w:p>
    <w:p w:rsidR="00376617" w:rsidRDefault="00376617" w:rsidP="003766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Calibri" w:cs="Times New Roman"/>
          <w:sz w:val="24"/>
          <w:szCs w:val="24"/>
          <w:lang w:eastAsia="tr-TR"/>
        </w:rPr>
      </w:pPr>
    </w:p>
    <w:p w:rsidR="00FE3A08" w:rsidRDefault="00FE3A08" w:rsidP="003766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Calibri" w:cs="Times New Roman"/>
          <w:sz w:val="24"/>
          <w:szCs w:val="24"/>
          <w:lang w:eastAsia="tr-TR"/>
        </w:rPr>
      </w:pPr>
    </w:p>
    <w:p w:rsidR="00FE3A08" w:rsidRDefault="00FE3A08" w:rsidP="003766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Calibri" w:cs="Times New Roman"/>
          <w:sz w:val="24"/>
          <w:szCs w:val="24"/>
          <w:lang w:eastAsia="tr-TR"/>
        </w:rPr>
      </w:pPr>
    </w:p>
    <w:p w:rsidR="00FE3A08" w:rsidRDefault="00FE3A08" w:rsidP="003766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Calibri" w:cs="Times New Roman"/>
          <w:sz w:val="24"/>
          <w:szCs w:val="24"/>
          <w:lang w:eastAsia="tr-TR"/>
        </w:rPr>
      </w:pPr>
    </w:p>
    <w:p w:rsidR="00FE3A08" w:rsidRPr="00376617" w:rsidRDefault="00FE3A08" w:rsidP="003766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Calibri" w:cs="Times New Roman"/>
          <w:sz w:val="24"/>
          <w:szCs w:val="24"/>
          <w:lang w:eastAsia="tr-TR"/>
        </w:rPr>
      </w:pPr>
    </w:p>
    <w:p w:rsidR="00376617" w:rsidRPr="00376617" w:rsidRDefault="00376617" w:rsidP="003766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Calibri" w:cs="Times New Roman"/>
          <w:sz w:val="24"/>
          <w:szCs w:val="24"/>
          <w:lang w:eastAsia="tr-TR"/>
        </w:rPr>
      </w:pPr>
    </w:p>
    <w:p w:rsidR="00376617" w:rsidRDefault="00376617" w:rsidP="003766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Calibri" w:cs="Times New Roman"/>
          <w:b/>
          <w:sz w:val="24"/>
          <w:szCs w:val="24"/>
          <w:lang w:eastAsia="tr-TR"/>
        </w:rPr>
      </w:pPr>
      <w:r w:rsidRPr="00376617">
        <w:rPr>
          <w:rFonts w:eastAsia="Calibri" w:cs="Times New Roman"/>
          <w:b/>
          <w:sz w:val="24"/>
          <w:szCs w:val="24"/>
          <w:lang w:eastAsia="tr-TR"/>
        </w:rPr>
        <w:tab/>
      </w:r>
      <w:r w:rsidRPr="00376617">
        <w:rPr>
          <w:rFonts w:eastAsia="Calibri" w:cs="Times New Roman"/>
          <w:b/>
          <w:sz w:val="24"/>
          <w:szCs w:val="24"/>
          <w:lang w:eastAsia="tr-TR"/>
        </w:rPr>
        <w:tab/>
      </w:r>
      <w:r w:rsidRPr="00376617">
        <w:rPr>
          <w:rFonts w:eastAsia="Calibri" w:cs="Times New Roman"/>
          <w:b/>
          <w:sz w:val="24"/>
          <w:szCs w:val="24"/>
          <w:lang w:eastAsia="tr-TR"/>
        </w:rPr>
        <w:tab/>
      </w:r>
      <w:r w:rsidRPr="00376617">
        <w:rPr>
          <w:rFonts w:eastAsia="Calibri" w:cs="Times New Roman"/>
          <w:b/>
          <w:sz w:val="24"/>
          <w:szCs w:val="24"/>
          <w:lang w:eastAsia="tr-TR"/>
        </w:rPr>
        <w:tab/>
      </w:r>
      <w:r w:rsidRPr="00376617">
        <w:rPr>
          <w:rFonts w:eastAsia="Calibri" w:cs="Times New Roman"/>
          <w:b/>
          <w:sz w:val="24"/>
          <w:szCs w:val="24"/>
          <w:lang w:eastAsia="tr-TR"/>
        </w:rPr>
        <w:tab/>
        <w:t xml:space="preserve">Hassas Görevler Komisyonu </w:t>
      </w:r>
      <w:r w:rsidR="00F93B34">
        <w:rPr>
          <w:rFonts w:eastAsia="Calibri" w:cs="Times New Roman"/>
          <w:b/>
          <w:sz w:val="24"/>
          <w:szCs w:val="24"/>
          <w:lang w:eastAsia="tr-TR"/>
        </w:rPr>
        <w:t>Kurul Başkanı</w:t>
      </w:r>
    </w:p>
    <w:p w:rsidR="00F93B34" w:rsidRPr="00376617" w:rsidRDefault="00F93B34" w:rsidP="003766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Calibri" w:cs="Times New Roman"/>
          <w:b/>
          <w:sz w:val="24"/>
          <w:szCs w:val="24"/>
          <w:lang w:eastAsia="tr-TR"/>
        </w:rPr>
      </w:pPr>
      <w:r>
        <w:rPr>
          <w:rFonts w:eastAsia="Calibri" w:cs="Times New Roman"/>
          <w:b/>
          <w:sz w:val="24"/>
          <w:szCs w:val="24"/>
          <w:lang w:eastAsia="tr-TR"/>
        </w:rPr>
        <w:tab/>
      </w:r>
      <w:r>
        <w:rPr>
          <w:rFonts w:eastAsia="Calibri" w:cs="Times New Roman"/>
          <w:b/>
          <w:sz w:val="24"/>
          <w:szCs w:val="24"/>
          <w:lang w:eastAsia="tr-TR"/>
        </w:rPr>
        <w:tab/>
      </w:r>
      <w:r>
        <w:rPr>
          <w:rFonts w:eastAsia="Calibri" w:cs="Times New Roman"/>
          <w:b/>
          <w:sz w:val="24"/>
          <w:szCs w:val="24"/>
          <w:lang w:eastAsia="tr-TR"/>
        </w:rPr>
        <w:tab/>
      </w:r>
      <w:r>
        <w:rPr>
          <w:rFonts w:eastAsia="Calibri" w:cs="Times New Roman"/>
          <w:b/>
          <w:sz w:val="24"/>
          <w:szCs w:val="24"/>
          <w:lang w:eastAsia="tr-TR"/>
        </w:rPr>
        <w:tab/>
      </w:r>
      <w:r>
        <w:rPr>
          <w:rFonts w:eastAsia="Calibri" w:cs="Times New Roman"/>
          <w:b/>
          <w:sz w:val="24"/>
          <w:szCs w:val="24"/>
          <w:lang w:eastAsia="tr-TR"/>
        </w:rPr>
        <w:tab/>
      </w:r>
      <w:r>
        <w:rPr>
          <w:rFonts w:eastAsia="Calibri" w:cs="Times New Roman"/>
          <w:b/>
          <w:sz w:val="24"/>
          <w:szCs w:val="24"/>
          <w:lang w:eastAsia="tr-TR"/>
        </w:rPr>
        <w:tab/>
      </w:r>
      <w:r>
        <w:rPr>
          <w:rFonts w:eastAsia="Calibri" w:cs="Times New Roman"/>
          <w:b/>
          <w:sz w:val="24"/>
          <w:szCs w:val="24"/>
          <w:lang w:eastAsia="tr-TR"/>
        </w:rPr>
        <w:tab/>
        <w:t>Özay ORHAN</w:t>
      </w:r>
    </w:p>
    <w:p w:rsidR="00376617" w:rsidRPr="00376617" w:rsidRDefault="00376617" w:rsidP="003766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Calibri" w:cs="Times New Roman"/>
          <w:sz w:val="24"/>
          <w:szCs w:val="24"/>
          <w:lang w:eastAsia="tr-TR"/>
        </w:rPr>
      </w:pPr>
    </w:p>
    <w:p w:rsidR="00FE3A08" w:rsidRDefault="00376617" w:rsidP="00FE3A08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tr-TR"/>
        </w:rPr>
      </w:pPr>
      <w:r w:rsidRPr="00376617">
        <w:rPr>
          <w:rFonts w:eastAsia="Calibri" w:cs="Times New Roman"/>
          <w:sz w:val="24"/>
          <w:szCs w:val="24"/>
          <w:lang w:eastAsia="tr-TR"/>
        </w:rPr>
        <w:br/>
      </w:r>
    </w:p>
    <w:p w:rsidR="00FE3A08" w:rsidRDefault="00FE3A08" w:rsidP="00FE3A08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tr-TR"/>
        </w:rPr>
      </w:pPr>
    </w:p>
    <w:p w:rsidR="00FE3A08" w:rsidRDefault="00FE3A08" w:rsidP="00FE3A08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tr-TR"/>
        </w:rPr>
      </w:pPr>
    </w:p>
    <w:p w:rsidR="00FE3A08" w:rsidRDefault="00FE3A08" w:rsidP="00FE3A08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tr-TR"/>
        </w:rPr>
      </w:pPr>
    </w:p>
    <w:p w:rsidR="00FE3A08" w:rsidRDefault="00FE3A08" w:rsidP="00FE3A08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tr-TR"/>
        </w:rPr>
      </w:pPr>
    </w:p>
    <w:p w:rsidR="00FE3A08" w:rsidRDefault="00FE3A08" w:rsidP="00FE3A08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tr-TR"/>
        </w:rPr>
      </w:pPr>
    </w:p>
    <w:p w:rsidR="00FE3A08" w:rsidRDefault="00FE3A08" w:rsidP="00FE3A08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tr-TR"/>
        </w:rPr>
      </w:pPr>
    </w:p>
    <w:p w:rsidR="00FE3A08" w:rsidRDefault="00FE3A08" w:rsidP="00FE3A08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tr-TR"/>
        </w:rPr>
      </w:pPr>
    </w:p>
    <w:p w:rsidR="00FE3A08" w:rsidRDefault="00FE3A08" w:rsidP="00FE3A08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tr-TR"/>
        </w:rPr>
      </w:pPr>
    </w:p>
    <w:p w:rsidR="00FE3A08" w:rsidRDefault="00FE3A08" w:rsidP="00FE3A08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tr-TR"/>
        </w:rPr>
      </w:pPr>
    </w:p>
    <w:p w:rsidR="00FE3A08" w:rsidRDefault="00FE3A08" w:rsidP="00FE3A08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tr-TR"/>
        </w:rPr>
      </w:pPr>
    </w:p>
    <w:p w:rsidR="00FE3A08" w:rsidRDefault="00FE3A08" w:rsidP="00FE3A08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tr-TR"/>
        </w:rPr>
      </w:pPr>
    </w:p>
    <w:p w:rsidR="00FE3A08" w:rsidRDefault="00FE3A08" w:rsidP="00FE3A08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tr-TR"/>
        </w:rPr>
      </w:pPr>
    </w:p>
    <w:p w:rsidR="00FE3A08" w:rsidRDefault="00FE3A08" w:rsidP="00FE3A08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tr-TR"/>
        </w:rPr>
      </w:pPr>
    </w:p>
    <w:p w:rsidR="00FE3A08" w:rsidRDefault="00FE3A08" w:rsidP="00FE3A08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tr-TR"/>
        </w:rPr>
      </w:pPr>
    </w:p>
    <w:p w:rsidR="00FE3A08" w:rsidRPr="00FE3A08" w:rsidRDefault="00376617" w:rsidP="00FE3A08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u w:val="single"/>
          <w:lang w:eastAsia="tr-TR"/>
        </w:rPr>
      </w:pPr>
      <w:r w:rsidRPr="00376617">
        <w:rPr>
          <w:rFonts w:eastAsia="Calibri" w:cs="Times New Roman"/>
          <w:sz w:val="24"/>
          <w:szCs w:val="24"/>
          <w:lang w:eastAsia="tr-TR"/>
        </w:rPr>
        <w:br/>
      </w:r>
      <w:r w:rsidRPr="00376617">
        <w:rPr>
          <w:rFonts w:eastAsia="Calibri" w:cs="Times New Roman"/>
          <w:sz w:val="24"/>
          <w:szCs w:val="24"/>
          <w:lang w:eastAsia="tr-TR"/>
        </w:rPr>
        <w:br/>
      </w:r>
      <w:r w:rsidRPr="00376617">
        <w:rPr>
          <w:rFonts w:eastAsia="Calibri" w:cs="Times New Roman"/>
          <w:sz w:val="24"/>
          <w:szCs w:val="24"/>
          <w:lang w:eastAsia="tr-TR"/>
        </w:rPr>
        <w:br/>
      </w:r>
      <w:r w:rsidR="00FE3A08" w:rsidRPr="00FE3A08">
        <w:rPr>
          <w:rFonts w:eastAsia="Calibri" w:cs="Times New Roman"/>
          <w:sz w:val="24"/>
          <w:szCs w:val="24"/>
          <w:u w:val="single"/>
          <w:lang w:eastAsia="tr-TR"/>
        </w:rPr>
        <w:t xml:space="preserve">EK:1 KÖYCEĞİZ BELEDİYESİ PERSONELİ HASSAS GÖREVLER LİSTESİ </w:t>
      </w:r>
    </w:p>
    <w:p w:rsidR="00FE3A08" w:rsidRPr="00FE3A08" w:rsidRDefault="00FE3A08" w:rsidP="00FE3A08">
      <w:pPr>
        <w:spacing w:after="0" w:line="240" w:lineRule="atLeast"/>
        <w:ind w:firstLine="708"/>
        <w:jc w:val="both"/>
        <w:rPr>
          <w:rFonts w:eastAsia="Calibri" w:cs="Times New Roman"/>
          <w:b/>
          <w:sz w:val="24"/>
          <w:szCs w:val="24"/>
          <w:lang w:eastAsia="tr-TR"/>
        </w:rPr>
      </w:pPr>
    </w:p>
    <w:p w:rsidR="00FE3A08" w:rsidRPr="00FE3A08" w:rsidRDefault="00FE3A08" w:rsidP="00FE3A08">
      <w:pPr>
        <w:spacing w:after="0" w:line="240" w:lineRule="atLeast"/>
        <w:ind w:firstLine="708"/>
        <w:jc w:val="both"/>
        <w:rPr>
          <w:rFonts w:eastAsia="Calibri" w:cs="Times New Roman"/>
          <w:b/>
          <w:sz w:val="24"/>
          <w:szCs w:val="24"/>
          <w:lang w:eastAsia="tr-TR"/>
        </w:rPr>
      </w:pPr>
    </w:p>
    <w:p w:rsidR="00FE3A08" w:rsidRPr="00FE3A08" w:rsidRDefault="00FE3A08" w:rsidP="00FE3A0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4"/>
          <w:szCs w:val="24"/>
          <w:lang w:eastAsia="tr-TR"/>
        </w:rPr>
      </w:pPr>
      <w:r w:rsidRPr="00FE3A08">
        <w:rPr>
          <w:rFonts w:eastAsia="Calibri" w:cs="Times New Roman"/>
          <w:sz w:val="24"/>
          <w:szCs w:val="24"/>
          <w:lang w:eastAsia="tr-TR"/>
        </w:rPr>
        <w:t>1- İmar Müdürlüğü  (Harcama Yetkilisi )</w:t>
      </w:r>
    </w:p>
    <w:p w:rsidR="00FE3A08" w:rsidRPr="00FE3A08" w:rsidRDefault="00FE3A08" w:rsidP="00FE3A0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4"/>
          <w:szCs w:val="24"/>
          <w:lang w:eastAsia="tr-TR"/>
        </w:rPr>
      </w:pPr>
    </w:p>
    <w:p w:rsidR="00FE3A08" w:rsidRPr="00FE3A08" w:rsidRDefault="00FE3A08" w:rsidP="00FE3A0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4"/>
          <w:szCs w:val="24"/>
          <w:lang w:eastAsia="tr-TR"/>
        </w:rPr>
      </w:pPr>
      <w:r w:rsidRPr="00FE3A08">
        <w:rPr>
          <w:rFonts w:eastAsia="Calibri" w:cs="Times New Roman"/>
          <w:sz w:val="24"/>
          <w:szCs w:val="24"/>
          <w:lang w:eastAsia="tr-TR"/>
        </w:rPr>
        <w:t>2- Mali Hizmetler Müdürlüğü  (Muhasebe Yetkilisi)</w:t>
      </w:r>
    </w:p>
    <w:p w:rsidR="00FE3A08" w:rsidRPr="00FE3A08" w:rsidRDefault="00FE3A08" w:rsidP="00FE3A0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4"/>
          <w:szCs w:val="24"/>
          <w:lang w:eastAsia="tr-TR"/>
        </w:rPr>
      </w:pPr>
    </w:p>
    <w:p w:rsidR="00FE3A08" w:rsidRPr="00FE3A08" w:rsidRDefault="00FE3A08" w:rsidP="00FE3A0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4"/>
          <w:szCs w:val="24"/>
          <w:lang w:eastAsia="tr-TR"/>
        </w:rPr>
      </w:pPr>
      <w:r w:rsidRPr="00FE3A08">
        <w:rPr>
          <w:rFonts w:eastAsia="Calibri" w:cs="Times New Roman"/>
          <w:sz w:val="24"/>
          <w:szCs w:val="24"/>
          <w:lang w:eastAsia="tr-TR"/>
        </w:rPr>
        <w:t>3- İnsan Kaynakları ve Eğitim Müdürlüğü  (Harcama Yetkilisi)</w:t>
      </w:r>
    </w:p>
    <w:p w:rsidR="00FE3A08" w:rsidRPr="00FE3A08" w:rsidRDefault="00FE3A08" w:rsidP="00FE3A0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4"/>
          <w:szCs w:val="24"/>
          <w:lang w:eastAsia="tr-TR"/>
        </w:rPr>
      </w:pPr>
    </w:p>
    <w:p w:rsidR="00FE3A08" w:rsidRPr="00FE3A08" w:rsidRDefault="00FE3A08" w:rsidP="00FE3A0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4"/>
          <w:szCs w:val="24"/>
          <w:lang w:eastAsia="tr-TR"/>
        </w:rPr>
      </w:pPr>
      <w:r w:rsidRPr="00FE3A08">
        <w:rPr>
          <w:rFonts w:eastAsia="Calibri" w:cs="Times New Roman"/>
          <w:sz w:val="24"/>
          <w:szCs w:val="24"/>
          <w:lang w:eastAsia="tr-TR"/>
        </w:rPr>
        <w:t>4- Destek Hizmetleri Müdürlüğü  (Harcama Yetkilisi )</w:t>
      </w:r>
    </w:p>
    <w:p w:rsidR="00FE3A08" w:rsidRPr="00FE3A08" w:rsidRDefault="00FE3A08" w:rsidP="00FE3A0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4"/>
          <w:szCs w:val="24"/>
          <w:lang w:eastAsia="tr-TR"/>
        </w:rPr>
      </w:pPr>
    </w:p>
    <w:p w:rsidR="00EB0805" w:rsidRPr="00FE3A08" w:rsidRDefault="00EB0805" w:rsidP="00EB080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4"/>
          <w:szCs w:val="24"/>
          <w:lang w:eastAsia="tr-TR"/>
        </w:rPr>
      </w:pPr>
      <w:r>
        <w:rPr>
          <w:rFonts w:eastAsia="Calibri" w:cs="Times New Roman"/>
          <w:sz w:val="24"/>
          <w:szCs w:val="24"/>
          <w:lang w:eastAsia="tr-TR"/>
        </w:rPr>
        <w:t>5</w:t>
      </w:r>
      <w:r w:rsidRPr="00FE3A08">
        <w:rPr>
          <w:rFonts w:eastAsia="Calibri" w:cs="Times New Roman"/>
          <w:sz w:val="24"/>
          <w:szCs w:val="24"/>
          <w:lang w:eastAsia="tr-TR"/>
        </w:rPr>
        <w:t xml:space="preserve">- </w:t>
      </w:r>
      <w:r>
        <w:rPr>
          <w:rFonts w:eastAsia="Calibri" w:cs="Times New Roman"/>
          <w:sz w:val="24"/>
          <w:szCs w:val="24"/>
          <w:lang w:eastAsia="tr-TR"/>
        </w:rPr>
        <w:t>Fen İşleri</w:t>
      </w:r>
      <w:r w:rsidRPr="00FE3A08">
        <w:rPr>
          <w:rFonts w:eastAsia="Calibri" w:cs="Times New Roman"/>
          <w:sz w:val="24"/>
          <w:szCs w:val="24"/>
          <w:lang w:eastAsia="tr-TR"/>
        </w:rPr>
        <w:t xml:space="preserve"> Müdürlüğü  (Harcama Yetkilisi )</w:t>
      </w:r>
    </w:p>
    <w:p w:rsidR="00FE3A08" w:rsidRPr="00FE3A08" w:rsidRDefault="00FE3A08" w:rsidP="00FE3A08">
      <w:pPr>
        <w:rPr>
          <w:rFonts w:eastAsia="Calibri" w:cs="Times New Roman"/>
          <w:sz w:val="24"/>
          <w:szCs w:val="24"/>
          <w:lang w:eastAsia="tr-TR"/>
        </w:rPr>
      </w:pPr>
    </w:p>
    <w:p w:rsidR="00FE3A08" w:rsidRPr="00FE3A08" w:rsidRDefault="00FE3A08" w:rsidP="00FE3A08">
      <w:pPr>
        <w:rPr>
          <w:rFonts w:eastAsia="Calibri" w:cs="Times New Roman"/>
          <w:sz w:val="24"/>
          <w:szCs w:val="24"/>
          <w:u w:val="single"/>
          <w:lang w:eastAsia="tr-TR"/>
        </w:rPr>
      </w:pPr>
      <w:r w:rsidRPr="00FE3A08">
        <w:rPr>
          <w:rFonts w:eastAsia="Calibri" w:cs="Times New Roman"/>
          <w:sz w:val="24"/>
          <w:szCs w:val="24"/>
          <w:u w:val="single"/>
          <w:lang w:eastAsia="tr-TR"/>
        </w:rPr>
        <w:t>EK 2: HASSAS GÖREVLER</w:t>
      </w:r>
    </w:p>
    <w:p w:rsidR="00FE3A08" w:rsidRPr="00FE3A08" w:rsidRDefault="00FE3A08" w:rsidP="00FE3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  <w:lang w:eastAsia="tr-TR"/>
        </w:rPr>
      </w:pPr>
    </w:p>
    <w:p w:rsidR="00B74B47" w:rsidRPr="00605DFE" w:rsidRDefault="00B74B47" w:rsidP="00B74B47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605DFE">
        <w:rPr>
          <w:rFonts w:asciiTheme="minorHAnsi" w:hAnsiTheme="minorHAnsi"/>
          <w:sz w:val="24"/>
          <w:szCs w:val="24"/>
        </w:rPr>
        <w:t>Bütçenin ve Kesin Hesabın hazırlanması,</w:t>
      </w:r>
    </w:p>
    <w:p w:rsidR="00B74B47" w:rsidRPr="003E7869" w:rsidRDefault="00B74B47" w:rsidP="00B74B47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3E7869">
        <w:rPr>
          <w:rFonts w:asciiTheme="minorHAnsi" w:hAnsiTheme="minorHAnsi"/>
          <w:sz w:val="24"/>
          <w:szCs w:val="24"/>
        </w:rPr>
        <w:t>Yaklaşık maliyet komisyonu üyeliği</w:t>
      </w:r>
    </w:p>
    <w:p w:rsidR="00B74B47" w:rsidRPr="00605DFE" w:rsidRDefault="00B74B47" w:rsidP="00B74B47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605DFE">
        <w:rPr>
          <w:rFonts w:asciiTheme="minorHAnsi" w:hAnsiTheme="minorHAnsi"/>
          <w:sz w:val="24"/>
          <w:szCs w:val="24"/>
        </w:rPr>
        <w:t>Emlak işlemlerine ait işlemlerin hazır halde bulundurulması,</w:t>
      </w:r>
    </w:p>
    <w:p w:rsidR="00B74B47" w:rsidRPr="00605DFE" w:rsidRDefault="00B74B47" w:rsidP="00B74B47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605DFE">
        <w:rPr>
          <w:rFonts w:asciiTheme="minorHAnsi" w:hAnsiTheme="minorHAnsi"/>
          <w:sz w:val="24"/>
          <w:szCs w:val="24"/>
        </w:rPr>
        <w:t>Güvenlik duvarı hazır tutulması,</w:t>
      </w:r>
    </w:p>
    <w:p w:rsidR="00B74B47" w:rsidRPr="00605DFE" w:rsidRDefault="00B74B47" w:rsidP="00B74B47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605DFE">
        <w:rPr>
          <w:rFonts w:asciiTheme="minorHAnsi" w:hAnsiTheme="minorHAnsi"/>
          <w:sz w:val="24"/>
          <w:szCs w:val="24"/>
        </w:rPr>
        <w:t>Online tahsilatın hazır halde tutulması</w:t>
      </w:r>
      <w:r>
        <w:rPr>
          <w:rFonts w:asciiTheme="minorHAnsi" w:hAnsiTheme="minorHAnsi"/>
          <w:sz w:val="24"/>
          <w:szCs w:val="24"/>
        </w:rPr>
        <w:t>,</w:t>
      </w:r>
      <w:r w:rsidRPr="00605DFE">
        <w:rPr>
          <w:rFonts w:asciiTheme="minorHAnsi" w:hAnsiTheme="minorHAnsi"/>
          <w:sz w:val="24"/>
          <w:szCs w:val="24"/>
        </w:rPr>
        <w:t xml:space="preserve"> </w:t>
      </w:r>
    </w:p>
    <w:p w:rsidR="00B74B47" w:rsidRDefault="00B74B47" w:rsidP="00B74B47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605DFE">
        <w:rPr>
          <w:rFonts w:asciiTheme="minorHAnsi" w:hAnsiTheme="minorHAnsi"/>
          <w:sz w:val="24"/>
          <w:szCs w:val="24"/>
        </w:rPr>
        <w:t>İhale işlemlerin mevzuata uygun olarak yerine getirilmesi,</w:t>
      </w:r>
    </w:p>
    <w:p w:rsidR="00B74B47" w:rsidRPr="00605DFE" w:rsidRDefault="00B74B47" w:rsidP="00B74B47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Nakit Planlamasının yapılması ve ödemelerin hak sahiplerine aktarımının yapılması,</w:t>
      </w:r>
    </w:p>
    <w:p w:rsidR="00B74B47" w:rsidRPr="00605DFE" w:rsidRDefault="00B74B47" w:rsidP="00B74B47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605DFE">
        <w:rPr>
          <w:rFonts w:asciiTheme="minorHAnsi" w:hAnsiTheme="minorHAnsi"/>
          <w:sz w:val="24"/>
          <w:szCs w:val="24"/>
        </w:rPr>
        <w:t>İmar işlemleri ait bilgilerin mevzuata uygun ve güvenli, gizli bir şekilde yürütülmesi</w:t>
      </w:r>
    </w:p>
    <w:p w:rsidR="00B74B47" w:rsidRPr="003E7869" w:rsidRDefault="00B74B47" w:rsidP="00B74B47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3E7869">
        <w:rPr>
          <w:rFonts w:asciiTheme="minorHAnsi" w:hAnsiTheme="minorHAnsi"/>
          <w:sz w:val="24"/>
          <w:szCs w:val="24"/>
        </w:rPr>
        <w:t xml:space="preserve">İşe alım süreci </w:t>
      </w:r>
    </w:p>
    <w:p w:rsidR="00B74B47" w:rsidRPr="003E7869" w:rsidRDefault="00B74B47" w:rsidP="00B74B47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3E7869">
        <w:rPr>
          <w:rFonts w:asciiTheme="minorHAnsi" w:hAnsiTheme="minorHAnsi"/>
          <w:sz w:val="24"/>
          <w:szCs w:val="24"/>
        </w:rPr>
        <w:t>Muhasebe işlemleri</w:t>
      </w:r>
    </w:p>
    <w:p w:rsidR="00B74B47" w:rsidRPr="003E7869" w:rsidRDefault="00B74B47" w:rsidP="00B74B47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3E7869">
        <w:rPr>
          <w:rFonts w:asciiTheme="minorHAnsi" w:hAnsiTheme="minorHAnsi"/>
          <w:sz w:val="24"/>
          <w:szCs w:val="24"/>
        </w:rPr>
        <w:t xml:space="preserve">Ödemelerin gerçekleştirilmesi </w:t>
      </w:r>
    </w:p>
    <w:p w:rsidR="00B74B47" w:rsidRPr="003E7869" w:rsidRDefault="00B74B47" w:rsidP="00B74B47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3E7869">
        <w:rPr>
          <w:rFonts w:asciiTheme="minorHAnsi" w:hAnsiTheme="minorHAnsi"/>
          <w:sz w:val="24"/>
          <w:szCs w:val="24"/>
        </w:rPr>
        <w:t xml:space="preserve">İhale komisyonu üyeliği </w:t>
      </w:r>
    </w:p>
    <w:p w:rsidR="00B74B47" w:rsidRPr="003E7869" w:rsidRDefault="00B74B47" w:rsidP="00B74B47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3E7869">
        <w:rPr>
          <w:rFonts w:asciiTheme="minorHAnsi" w:hAnsiTheme="minorHAnsi"/>
          <w:sz w:val="24"/>
          <w:szCs w:val="24"/>
        </w:rPr>
        <w:t xml:space="preserve">Sözleşme taslağının hazırlanması </w:t>
      </w:r>
    </w:p>
    <w:p w:rsidR="00B74B47" w:rsidRPr="003E7869" w:rsidRDefault="00B74B47" w:rsidP="00B74B47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3E7869">
        <w:rPr>
          <w:rFonts w:asciiTheme="minorHAnsi" w:hAnsiTheme="minorHAnsi"/>
          <w:sz w:val="24"/>
          <w:szCs w:val="24"/>
        </w:rPr>
        <w:t>Muayene ve kabul işlemleri</w:t>
      </w:r>
    </w:p>
    <w:p w:rsidR="00B74B47" w:rsidRPr="003E7869" w:rsidRDefault="00B74B47" w:rsidP="00B74B47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3E7869">
        <w:rPr>
          <w:rFonts w:asciiTheme="minorHAnsi" w:hAnsiTheme="minorHAnsi"/>
          <w:sz w:val="24"/>
          <w:szCs w:val="24"/>
        </w:rPr>
        <w:t xml:space="preserve">Maaş sisteminin uygulanması </w:t>
      </w:r>
    </w:p>
    <w:p w:rsidR="00B74B47" w:rsidRPr="003E7869" w:rsidRDefault="00B74B47" w:rsidP="00B74B47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3E7869">
        <w:rPr>
          <w:rFonts w:asciiTheme="minorHAnsi" w:hAnsiTheme="minorHAnsi"/>
          <w:sz w:val="24"/>
          <w:szCs w:val="24"/>
        </w:rPr>
        <w:t xml:space="preserve">Sistem ve kontrollere ulaşım </w:t>
      </w:r>
    </w:p>
    <w:p w:rsidR="00B74B47" w:rsidRPr="003E7869" w:rsidRDefault="00B74B47" w:rsidP="00B74B47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3E7869">
        <w:rPr>
          <w:rFonts w:asciiTheme="minorHAnsi" w:hAnsiTheme="minorHAnsi"/>
          <w:sz w:val="24"/>
          <w:szCs w:val="24"/>
        </w:rPr>
        <w:t xml:space="preserve">Sistemlerin ve kilit belgelerin güvenliği </w:t>
      </w:r>
    </w:p>
    <w:p w:rsidR="00B74B47" w:rsidRPr="003E7869" w:rsidRDefault="00B74B47" w:rsidP="00B74B47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3E7869">
        <w:rPr>
          <w:rFonts w:asciiTheme="minorHAnsi" w:hAnsiTheme="minorHAnsi"/>
          <w:sz w:val="24"/>
          <w:szCs w:val="24"/>
        </w:rPr>
        <w:t xml:space="preserve">Değerli stokların kontrolü </w:t>
      </w:r>
    </w:p>
    <w:p w:rsidR="00FE3A08" w:rsidRPr="00B74B47" w:rsidRDefault="00B74B47" w:rsidP="00B74B47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3E7869">
        <w:rPr>
          <w:rFonts w:asciiTheme="minorHAnsi" w:hAnsiTheme="minorHAnsi"/>
          <w:sz w:val="24"/>
          <w:szCs w:val="24"/>
        </w:rPr>
        <w:t xml:space="preserve">Ödeneklerin doğru planlanması </w:t>
      </w:r>
    </w:p>
    <w:p w:rsidR="00D366FC" w:rsidRDefault="00D366FC">
      <w:r>
        <w:br w:type="page"/>
      </w:r>
    </w:p>
    <w:p w:rsidR="00D366FC" w:rsidRPr="0025655D" w:rsidRDefault="00D366FC" w:rsidP="00D366FC">
      <w:pPr>
        <w:autoSpaceDE w:val="0"/>
        <w:autoSpaceDN w:val="0"/>
        <w:adjustRightInd w:val="0"/>
        <w:jc w:val="both"/>
        <w:rPr>
          <w:b/>
        </w:rPr>
      </w:pPr>
      <w:r w:rsidRPr="0025655D">
        <w:rPr>
          <w:b/>
        </w:rPr>
        <w:lastRenderedPageBreak/>
        <w:t xml:space="preserve">İKİNCİ YAZI  </w:t>
      </w:r>
    </w:p>
    <w:p w:rsidR="00D366FC" w:rsidRPr="00605DFE" w:rsidRDefault="00D366FC" w:rsidP="00D366FC">
      <w:pPr>
        <w:autoSpaceDE w:val="0"/>
        <w:autoSpaceDN w:val="0"/>
        <w:adjustRightInd w:val="0"/>
        <w:jc w:val="both"/>
      </w:pPr>
    </w:p>
    <w:p w:rsidR="00D366FC" w:rsidRPr="00605DFE" w:rsidRDefault="00D366FC" w:rsidP="00D366FC">
      <w:pPr>
        <w:autoSpaceDE w:val="0"/>
        <w:autoSpaceDN w:val="0"/>
        <w:adjustRightInd w:val="0"/>
        <w:jc w:val="both"/>
      </w:pPr>
    </w:p>
    <w:p w:rsidR="00D366FC" w:rsidRPr="0025655D" w:rsidRDefault="00D366FC" w:rsidP="00D366FC">
      <w:pPr>
        <w:autoSpaceDE w:val="0"/>
        <w:autoSpaceDN w:val="0"/>
        <w:adjustRightInd w:val="0"/>
        <w:ind w:firstLine="708"/>
        <w:jc w:val="both"/>
        <w:rPr>
          <w:b/>
        </w:rPr>
      </w:pPr>
      <w:r w:rsidRPr="0025655D">
        <w:rPr>
          <w:b/>
        </w:rPr>
        <w:t>BAŞKANLIK MAKAMI TARAFINDAN</w:t>
      </w:r>
      <w:r>
        <w:rPr>
          <w:b/>
        </w:rPr>
        <w:t xml:space="preserve"> YAPILAN DUYURU (SADECE PANOYA ASILACAK VE ÇALIŞANLAR GÖRECEK VEYA İNTRANETTEN DUYURULACAK İNTERNET DEĞİL)</w:t>
      </w:r>
    </w:p>
    <w:p w:rsidR="00D366FC" w:rsidRPr="00605DFE" w:rsidRDefault="00D366FC" w:rsidP="00D366FC">
      <w:pPr>
        <w:autoSpaceDE w:val="0"/>
        <w:autoSpaceDN w:val="0"/>
        <w:adjustRightInd w:val="0"/>
        <w:jc w:val="both"/>
      </w:pPr>
    </w:p>
    <w:p w:rsidR="00D366FC" w:rsidRPr="00605DFE" w:rsidRDefault="00D366FC" w:rsidP="00D366FC">
      <w:pPr>
        <w:autoSpaceDE w:val="0"/>
        <w:autoSpaceDN w:val="0"/>
        <w:adjustRightInd w:val="0"/>
        <w:jc w:val="both"/>
      </w:pPr>
    </w:p>
    <w:p w:rsidR="00D366FC" w:rsidRPr="00605DFE" w:rsidRDefault="00D366FC" w:rsidP="00D366FC">
      <w:pPr>
        <w:autoSpaceDE w:val="0"/>
        <w:autoSpaceDN w:val="0"/>
        <w:adjustRightInd w:val="0"/>
        <w:ind w:firstLine="708"/>
        <w:jc w:val="both"/>
      </w:pPr>
      <w:r w:rsidRPr="00605DFE">
        <w:t xml:space="preserve">26.12.2007 tarihli ve 26378 sayılı Resmi </w:t>
      </w:r>
      <w:proofErr w:type="spellStart"/>
      <w:r w:rsidRPr="00605DFE">
        <w:t>Gazete’de</w:t>
      </w:r>
      <w:proofErr w:type="spellEnd"/>
      <w:r w:rsidRPr="00605DFE">
        <w:t xml:space="preserve"> yayımlanan Kamu İç Kontrol Standartlarına tebliğinde yer alan 2.6 </w:t>
      </w:r>
      <w:proofErr w:type="spellStart"/>
      <w:r w:rsidRPr="00605DFE">
        <w:t>no’lu</w:t>
      </w:r>
      <w:proofErr w:type="spellEnd"/>
      <w:r w:rsidRPr="00605DFE">
        <w:t xml:space="preserve"> Kontrol ortamı Standardında “</w:t>
      </w:r>
      <w:r w:rsidRPr="000C1E90">
        <w:t xml:space="preserve">İdarenin yöneticileri, faaliyetlerin yürütülmesinde hassas görevlere ilişkin </w:t>
      </w:r>
      <w:proofErr w:type="gramStart"/>
      <w:r w:rsidRPr="000C1E90">
        <w:t>prosedürleri</w:t>
      </w:r>
      <w:proofErr w:type="gramEnd"/>
      <w:r w:rsidRPr="000C1E90">
        <w:t xml:space="preserve"> belirlemeli ve personele duyurmalıdır.”</w:t>
      </w:r>
      <w:r w:rsidRPr="00605DFE">
        <w:t xml:space="preserve"> </w:t>
      </w:r>
      <w:r>
        <w:t>h</w:t>
      </w:r>
      <w:r w:rsidRPr="00605DFE">
        <w:t>ususu yer almaktadır.</w:t>
      </w:r>
    </w:p>
    <w:p w:rsidR="00D366FC" w:rsidRPr="00605DFE" w:rsidRDefault="00D366FC" w:rsidP="00B74B47">
      <w:pPr>
        <w:autoSpaceDE w:val="0"/>
        <w:autoSpaceDN w:val="0"/>
        <w:adjustRightInd w:val="0"/>
        <w:ind w:firstLine="708"/>
        <w:jc w:val="both"/>
      </w:pPr>
      <w:r w:rsidRPr="00605DFE">
        <w:t xml:space="preserve">Söz konusu standarda uyumun sağlanması amacı ile </w:t>
      </w:r>
      <w:r w:rsidR="00B74B47">
        <w:t>Köyceğiz</w:t>
      </w:r>
      <w:r w:rsidRPr="00605DFE">
        <w:t xml:space="preserve"> Belediyesi Kamu İç Kontrol Standartlarına Uyum Eylem Planında KOS 2.6.1 “</w:t>
      </w:r>
      <w:r w:rsidR="00B74B47">
        <w:t>Birimlerde yürütülen işlerden hangilerinin hassas</w:t>
      </w:r>
      <w:r w:rsidR="00B74B47">
        <w:t xml:space="preserve"> </w:t>
      </w:r>
      <w:r w:rsidR="00B74B47">
        <w:t>görevler olduğu ve bunlara ilişkin prosedürler yeniden</w:t>
      </w:r>
      <w:r w:rsidR="00B74B47">
        <w:t xml:space="preserve"> </w:t>
      </w:r>
      <w:r w:rsidR="00B74B47">
        <w:t>tespit edilerek personele duyurulacaktır</w:t>
      </w:r>
      <w:proofErr w:type="gramStart"/>
      <w:r w:rsidR="00B74B47">
        <w:t>.</w:t>
      </w:r>
      <w:r w:rsidRPr="001B6311">
        <w:t>.</w:t>
      </w:r>
      <w:proofErr w:type="gramEnd"/>
      <w:r w:rsidRPr="001B6311">
        <w:t>”</w:t>
      </w:r>
      <w:r w:rsidRPr="00605DFE">
        <w:t xml:space="preserve"> eylemi öngörülmüştür.</w:t>
      </w:r>
    </w:p>
    <w:p w:rsidR="00D366FC" w:rsidRPr="00605DFE" w:rsidRDefault="00D366FC" w:rsidP="00D366FC">
      <w:pPr>
        <w:autoSpaceDE w:val="0"/>
        <w:autoSpaceDN w:val="0"/>
        <w:adjustRightInd w:val="0"/>
        <w:ind w:firstLine="708"/>
        <w:jc w:val="both"/>
      </w:pPr>
      <w:r w:rsidRPr="00605DFE">
        <w:t xml:space="preserve">Bu kapsamda aşağıda yer alan görevler </w:t>
      </w:r>
      <w:r w:rsidR="00B74B47">
        <w:t>Köyceğiz</w:t>
      </w:r>
      <w:r w:rsidRPr="00605DFE">
        <w:t xml:space="preserve"> Belediyesi hassas görevleri olarak belirlenmiştir.</w:t>
      </w:r>
    </w:p>
    <w:p w:rsidR="00D366FC" w:rsidRPr="00605DFE" w:rsidRDefault="00D366FC" w:rsidP="00D366FC">
      <w:pPr>
        <w:autoSpaceDE w:val="0"/>
        <w:autoSpaceDN w:val="0"/>
        <w:adjustRightInd w:val="0"/>
        <w:ind w:firstLine="708"/>
        <w:jc w:val="both"/>
      </w:pPr>
    </w:p>
    <w:p w:rsidR="00D366FC" w:rsidRPr="00605DFE" w:rsidRDefault="00D366FC" w:rsidP="00D366FC">
      <w:pPr>
        <w:pStyle w:val="ListeParagraf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605DFE">
        <w:rPr>
          <w:rFonts w:asciiTheme="minorHAnsi" w:hAnsiTheme="minorHAnsi"/>
          <w:sz w:val="24"/>
          <w:szCs w:val="24"/>
        </w:rPr>
        <w:t>Bütçenin ve Kesin Hesabın hazırlanması,</w:t>
      </w:r>
    </w:p>
    <w:p w:rsidR="00D366FC" w:rsidRPr="003E7869" w:rsidRDefault="00D366FC" w:rsidP="00D366FC">
      <w:pPr>
        <w:pStyle w:val="ListeParagraf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3E7869">
        <w:rPr>
          <w:rFonts w:asciiTheme="minorHAnsi" w:hAnsiTheme="minorHAnsi"/>
          <w:sz w:val="24"/>
          <w:szCs w:val="24"/>
        </w:rPr>
        <w:t>Yaklaşık maliyet komisyonu üyeliği</w:t>
      </w:r>
    </w:p>
    <w:p w:rsidR="00D366FC" w:rsidRPr="00605DFE" w:rsidRDefault="00D366FC" w:rsidP="00D366FC">
      <w:pPr>
        <w:pStyle w:val="ListeParagraf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605DFE">
        <w:rPr>
          <w:rFonts w:asciiTheme="minorHAnsi" w:hAnsiTheme="minorHAnsi"/>
          <w:sz w:val="24"/>
          <w:szCs w:val="24"/>
        </w:rPr>
        <w:t>Emlak işlemlerine ait işlemlerin hazır halde bulundurulması,</w:t>
      </w:r>
    </w:p>
    <w:p w:rsidR="00D366FC" w:rsidRPr="00605DFE" w:rsidRDefault="00D366FC" w:rsidP="00D366FC">
      <w:pPr>
        <w:pStyle w:val="ListeParagraf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605DFE">
        <w:rPr>
          <w:rFonts w:asciiTheme="minorHAnsi" w:hAnsiTheme="minorHAnsi"/>
          <w:sz w:val="24"/>
          <w:szCs w:val="24"/>
        </w:rPr>
        <w:t>Güvenlik duvarı hazır tutulması,</w:t>
      </w:r>
    </w:p>
    <w:p w:rsidR="00D366FC" w:rsidRPr="00605DFE" w:rsidRDefault="00D366FC" w:rsidP="00D366FC">
      <w:pPr>
        <w:pStyle w:val="ListeParagraf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605DFE">
        <w:rPr>
          <w:rFonts w:asciiTheme="minorHAnsi" w:hAnsiTheme="minorHAnsi"/>
          <w:sz w:val="24"/>
          <w:szCs w:val="24"/>
        </w:rPr>
        <w:t>Online tahsilatın hazır halde tutulması</w:t>
      </w:r>
      <w:r>
        <w:rPr>
          <w:rFonts w:asciiTheme="minorHAnsi" w:hAnsiTheme="minorHAnsi"/>
          <w:sz w:val="24"/>
          <w:szCs w:val="24"/>
        </w:rPr>
        <w:t>,</w:t>
      </w:r>
      <w:r w:rsidRPr="00605DFE">
        <w:rPr>
          <w:rFonts w:asciiTheme="minorHAnsi" w:hAnsiTheme="minorHAnsi"/>
          <w:sz w:val="24"/>
          <w:szCs w:val="24"/>
        </w:rPr>
        <w:t xml:space="preserve"> </w:t>
      </w:r>
    </w:p>
    <w:p w:rsidR="00D366FC" w:rsidRDefault="00D366FC" w:rsidP="00D366FC">
      <w:pPr>
        <w:pStyle w:val="ListeParagraf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605DFE">
        <w:rPr>
          <w:rFonts w:asciiTheme="minorHAnsi" w:hAnsiTheme="minorHAnsi"/>
          <w:sz w:val="24"/>
          <w:szCs w:val="24"/>
        </w:rPr>
        <w:t>İhale işlemlerin mevzuata uygun olarak yerine getirilmesi,</w:t>
      </w:r>
    </w:p>
    <w:p w:rsidR="00D366FC" w:rsidRPr="00605DFE" w:rsidRDefault="00D366FC" w:rsidP="00D366FC">
      <w:pPr>
        <w:pStyle w:val="ListeParagraf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Nakit Planlamasının yapılması ve ödemelerin hak sahiplerine aktarımının yapılması,</w:t>
      </w:r>
    </w:p>
    <w:p w:rsidR="00D366FC" w:rsidRPr="00605DFE" w:rsidRDefault="00D366FC" w:rsidP="00D366FC">
      <w:pPr>
        <w:pStyle w:val="ListeParagraf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605DFE">
        <w:rPr>
          <w:rFonts w:asciiTheme="minorHAnsi" w:hAnsiTheme="minorHAnsi"/>
          <w:sz w:val="24"/>
          <w:szCs w:val="24"/>
        </w:rPr>
        <w:t>İmar işlemleri ait bilgilerin mevzuata uygun ve güvenli, gizli bir şekilde yürütülmesi</w:t>
      </w:r>
    </w:p>
    <w:p w:rsidR="00D366FC" w:rsidRPr="003E7869" w:rsidRDefault="00D366FC" w:rsidP="00D366FC">
      <w:pPr>
        <w:pStyle w:val="ListeParagraf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3E7869">
        <w:rPr>
          <w:rFonts w:asciiTheme="minorHAnsi" w:hAnsiTheme="minorHAnsi"/>
          <w:sz w:val="24"/>
          <w:szCs w:val="24"/>
        </w:rPr>
        <w:t xml:space="preserve">İşe alım süreci </w:t>
      </w:r>
    </w:p>
    <w:p w:rsidR="00D366FC" w:rsidRPr="003E7869" w:rsidRDefault="00D366FC" w:rsidP="00D366FC">
      <w:pPr>
        <w:pStyle w:val="ListeParagraf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3E7869">
        <w:rPr>
          <w:rFonts w:asciiTheme="minorHAnsi" w:hAnsiTheme="minorHAnsi"/>
          <w:sz w:val="24"/>
          <w:szCs w:val="24"/>
        </w:rPr>
        <w:t>Muhasebe işlemleri</w:t>
      </w:r>
    </w:p>
    <w:p w:rsidR="00D366FC" w:rsidRPr="003E7869" w:rsidRDefault="00D366FC" w:rsidP="00D366FC">
      <w:pPr>
        <w:pStyle w:val="ListeParagraf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3E7869">
        <w:rPr>
          <w:rFonts w:asciiTheme="minorHAnsi" w:hAnsiTheme="minorHAnsi"/>
          <w:sz w:val="24"/>
          <w:szCs w:val="24"/>
        </w:rPr>
        <w:t xml:space="preserve">Ödemelerin gerçekleştirilmesi </w:t>
      </w:r>
    </w:p>
    <w:p w:rsidR="00D366FC" w:rsidRPr="003E7869" w:rsidRDefault="00D366FC" w:rsidP="00D366FC">
      <w:pPr>
        <w:pStyle w:val="ListeParagraf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3E7869">
        <w:rPr>
          <w:rFonts w:asciiTheme="minorHAnsi" w:hAnsiTheme="minorHAnsi"/>
          <w:sz w:val="24"/>
          <w:szCs w:val="24"/>
        </w:rPr>
        <w:t xml:space="preserve">İhale komisyonu üyeliği </w:t>
      </w:r>
    </w:p>
    <w:p w:rsidR="00D366FC" w:rsidRPr="003E7869" w:rsidRDefault="00D366FC" w:rsidP="00D366FC">
      <w:pPr>
        <w:pStyle w:val="ListeParagraf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3E7869">
        <w:rPr>
          <w:rFonts w:asciiTheme="minorHAnsi" w:hAnsiTheme="minorHAnsi"/>
          <w:sz w:val="24"/>
          <w:szCs w:val="24"/>
        </w:rPr>
        <w:t xml:space="preserve">Sözleşme taslağının hazırlanması </w:t>
      </w:r>
    </w:p>
    <w:p w:rsidR="00D366FC" w:rsidRPr="003E7869" w:rsidRDefault="00D366FC" w:rsidP="00D366FC">
      <w:pPr>
        <w:pStyle w:val="ListeParagraf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3E7869">
        <w:rPr>
          <w:rFonts w:asciiTheme="minorHAnsi" w:hAnsiTheme="minorHAnsi"/>
          <w:sz w:val="24"/>
          <w:szCs w:val="24"/>
        </w:rPr>
        <w:t>Muayene ve kabul işlemleri</w:t>
      </w:r>
    </w:p>
    <w:p w:rsidR="00D366FC" w:rsidRPr="003E7869" w:rsidRDefault="00D366FC" w:rsidP="00D366FC">
      <w:pPr>
        <w:pStyle w:val="ListeParagraf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3E7869">
        <w:rPr>
          <w:rFonts w:asciiTheme="minorHAnsi" w:hAnsiTheme="minorHAnsi"/>
          <w:sz w:val="24"/>
          <w:szCs w:val="24"/>
        </w:rPr>
        <w:t xml:space="preserve">Maaş sisteminin uygulanması </w:t>
      </w:r>
    </w:p>
    <w:p w:rsidR="00D366FC" w:rsidRPr="003E7869" w:rsidRDefault="00D366FC" w:rsidP="00D366FC">
      <w:pPr>
        <w:pStyle w:val="ListeParagraf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3E7869">
        <w:rPr>
          <w:rFonts w:asciiTheme="minorHAnsi" w:hAnsiTheme="minorHAnsi"/>
          <w:sz w:val="24"/>
          <w:szCs w:val="24"/>
        </w:rPr>
        <w:t xml:space="preserve">Sistem ve kontrollere ulaşım </w:t>
      </w:r>
    </w:p>
    <w:p w:rsidR="00D366FC" w:rsidRPr="003E7869" w:rsidRDefault="00D366FC" w:rsidP="00D366FC">
      <w:pPr>
        <w:pStyle w:val="ListeParagraf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3E7869">
        <w:rPr>
          <w:rFonts w:asciiTheme="minorHAnsi" w:hAnsiTheme="minorHAnsi"/>
          <w:sz w:val="24"/>
          <w:szCs w:val="24"/>
        </w:rPr>
        <w:t xml:space="preserve">Sistemlerin ve kilit belgelerin güvenliği </w:t>
      </w:r>
    </w:p>
    <w:p w:rsidR="00D366FC" w:rsidRPr="003E7869" w:rsidRDefault="00D366FC" w:rsidP="00D366FC">
      <w:pPr>
        <w:pStyle w:val="ListeParagraf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3E7869">
        <w:rPr>
          <w:rFonts w:asciiTheme="minorHAnsi" w:hAnsiTheme="minorHAnsi"/>
          <w:sz w:val="24"/>
          <w:szCs w:val="24"/>
        </w:rPr>
        <w:t xml:space="preserve">Değerli stokların kontrolü </w:t>
      </w:r>
    </w:p>
    <w:p w:rsidR="00D366FC" w:rsidRPr="003E7869" w:rsidRDefault="00D366FC" w:rsidP="00D366FC">
      <w:pPr>
        <w:pStyle w:val="ListeParagraf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3E7869">
        <w:rPr>
          <w:rFonts w:asciiTheme="minorHAnsi" w:hAnsiTheme="minorHAnsi"/>
          <w:sz w:val="24"/>
          <w:szCs w:val="24"/>
        </w:rPr>
        <w:t xml:space="preserve">Ödeneklerin doğru planlanması </w:t>
      </w:r>
    </w:p>
    <w:p w:rsidR="00D366FC" w:rsidRDefault="00D366FC" w:rsidP="00D366FC">
      <w:pPr>
        <w:autoSpaceDE w:val="0"/>
        <w:autoSpaceDN w:val="0"/>
        <w:adjustRightInd w:val="0"/>
        <w:ind w:firstLine="360"/>
        <w:jc w:val="both"/>
      </w:pPr>
      <w:r w:rsidRPr="00605DFE">
        <w:lastRenderedPageBreak/>
        <w:t xml:space="preserve">KOS 2.6.1 </w:t>
      </w:r>
      <w:proofErr w:type="spellStart"/>
      <w:r w:rsidRPr="00605DFE">
        <w:t>no’lu</w:t>
      </w:r>
      <w:proofErr w:type="spellEnd"/>
      <w:r w:rsidRPr="00605DFE">
        <w:t xml:space="preserve"> eylem uyarınca bilgi edinilmesini ve yukarıda belirlenen hassas görevlerin yürütülmesinde gerekli dikkat ve özenin gösterilmesini rica ederim. </w:t>
      </w:r>
    </w:p>
    <w:p w:rsidR="00D366FC" w:rsidRDefault="00D366FC" w:rsidP="00D366FC">
      <w:pPr>
        <w:autoSpaceDE w:val="0"/>
        <w:autoSpaceDN w:val="0"/>
        <w:adjustRightInd w:val="0"/>
        <w:jc w:val="both"/>
      </w:pPr>
    </w:p>
    <w:p w:rsidR="00D366FC" w:rsidRPr="00605DFE" w:rsidRDefault="00D366FC" w:rsidP="00D366FC">
      <w:pPr>
        <w:autoSpaceDE w:val="0"/>
        <w:autoSpaceDN w:val="0"/>
        <w:adjustRightInd w:val="0"/>
        <w:jc w:val="both"/>
      </w:pPr>
    </w:p>
    <w:p w:rsidR="00D366FC" w:rsidRPr="00605DFE" w:rsidRDefault="00D366FC" w:rsidP="00D366FC">
      <w:pPr>
        <w:autoSpaceDE w:val="0"/>
        <w:autoSpaceDN w:val="0"/>
        <w:adjustRightInd w:val="0"/>
        <w:ind w:left="7080"/>
        <w:jc w:val="center"/>
        <w:rPr>
          <w:b/>
        </w:rPr>
      </w:pPr>
      <w:r w:rsidRPr="00605DFE">
        <w:rPr>
          <w:b/>
        </w:rPr>
        <w:t>Belediye Başkanı</w:t>
      </w:r>
    </w:p>
    <w:p w:rsidR="00D366FC" w:rsidRPr="00605DFE" w:rsidRDefault="00D366FC" w:rsidP="00D366FC">
      <w:pPr>
        <w:autoSpaceDE w:val="0"/>
        <w:autoSpaceDN w:val="0"/>
        <w:adjustRightInd w:val="0"/>
        <w:ind w:left="7080"/>
        <w:jc w:val="center"/>
      </w:pPr>
    </w:p>
    <w:p w:rsidR="00DF7456" w:rsidRDefault="00DF7456" w:rsidP="00376617"/>
    <w:p w:rsidR="00B74B47" w:rsidRPr="00FE3A08" w:rsidRDefault="00B74B47" w:rsidP="00B74B47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u w:val="single"/>
          <w:lang w:eastAsia="tr-TR"/>
        </w:rPr>
      </w:pPr>
      <w:r w:rsidRPr="00FE3A08">
        <w:rPr>
          <w:rFonts w:eastAsia="Calibri" w:cs="Times New Roman"/>
          <w:sz w:val="24"/>
          <w:szCs w:val="24"/>
          <w:u w:val="single"/>
          <w:lang w:eastAsia="tr-TR"/>
        </w:rPr>
        <w:t xml:space="preserve">EK:1 KÖYCEĞİZ BELEDİYESİ PERSONELİ HASSAS GÖREVLER LİSTESİ </w:t>
      </w:r>
    </w:p>
    <w:p w:rsidR="00B74B47" w:rsidRPr="00FE3A08" w:rsidRDefault="00B74B47" w:rsidP="00B74B47">
      <w:pPr>
        <w:spacing w:after="0" w:line="240" w:lineRule="atLeast"/>
        <w:ind w:firstLine="708"/>
        <w:jc w:val="both"/>
        <w:rPr>
          <w:rFonts w:eastAsia="Calibri" w:cs="Times New Roman"/>
          <w:b/>
          <w:sz w:val="24"/>
          <w:szCs w:val="24"/>
          <w:lang w:eastAsia="tr-TR"/>
        </w:rPr>
      </w:pPr>
    </w:p>
    <w:p w:rsidR="00B74B47" w:rsidRPr="00FE3A08" w:rsidRDefault="00B74B47" w:rsidP="00B74B47">
      <w:pPr>
        <w:spacing w:after="0" w:line="240" w:lineRule="atLeast"/>
        <w:ind w:firstLine="708"/>
        <w:jc w:val="both"/>
        <w:rPr>
          <w:rFonts w:eastAsia="Calibri" w:cs="Times New Roman"/>
          <w:b/>
          <w:sz w:val="24"/>
          <w:szCs w:val="24"/>
          <w:lang w:eastAsia="tr-TR"/>
        </w:rPr>
      </w:pPr>
    </w:p>
    <w:p w:rsidR="00B74B47" w:rsidRPr="00FE3A08" w:rsidRDefault="00B74B47" w:rsidP="00B74B4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4"/>
          <w:szCs w:val="24"/>
          <w:lang w:eastAsia="tr-TR"/>
        </w:rPr>
      </w:pPr>
      <w:r w:rsidRPr="00FE3A08">
        <w:rPr>
          <w:rFonts w:eastAsia="Calibri" w:cs="Times New Roman"/>
          <w:sz w:val="24"/>
          <w:szCs w:val="24"/>
          <w:lang w:eastAsia="tr-TR"/>
        </w:rPr>
        <w:t>1- İmar Müdürlüğü  (Harcama Yetkilisi )</w:t>
      </w:r>
    </w:p>
    <w:p w:rsidR="00B74B47" w:rsidRPr="00FE3A08" w:rsidRDefault="00B74B47" w:rsidP="00B74B4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4"/>
          <w:szCs w:val="24"/>
          <w:lang w:eastAsia="tr-TR"/>
        </w:rPr>
      </w:pPr>
    </w:p>
    <w:p w:rsidR="00B74B47" w:rsidRPr="00FE3A08" w:rsidRDefault="00B74B47" w:rsidP="00B74B4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4"/>
          <w:szCs w:val="24"/>
          <w:lang w:eastAsia="tr-TR"/>
        </w:rPr>
      </w:pPr>
      <w:r w:rsidRPr="00FE3A08">
        <w:rPr>
          <w:rFonts w:eastAsia="Calibri" w:cs="Times New Roman"/>
          <w:sz w:val="24"/>
          <w:szCs w:val="24"/>
          <w:lang w:eastAsia="tr-TR"/>
        </w:rPr>
        <w:t>2- Mali Hizmetler Müdürlüğü  (Muhasebe Yetkilisi)</w:t>
      </w:r>
    </w:p>
    <w:p w:rsidR="00B74B47" w:rsidRPr="00FE3A08" w:rsidRDefault="00B74B47" w:rsidP="00B74B4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4"/>
          <w:szCs w:val="24"/>
          <w:lang w:eastAsia="tr-TR"/>
        </w:rPr>
      </w:pPr>
    </w:p>
    <w:p w:rsidR="00B74B47" w:rsidRPr="00FE3A08" w:rsidRDefault="00B74B47" w:rsidP="00B74B4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4"/>
          <w:szCs w:val="24"/>
          <w:lang w:eastAsia="tr-TR"/>
        </w:rPr>
      </w:pPr>
      <w:r w:rsidRPr="00FE3A08">
        <w:rPr>
          <w:rFonts w:eastAsia="Calibri" w:cs="Times New Roman"/>
          <w:sz w:val="24"/>
          <w:szCs w:val="24"/>
          <w:lang w:eastAsia="tr-TR"/>
        </w:rPr>
        <w:t>3- İnsan Kaynakları ve Eğitim Müdürlüğü  (Harcama Yetkilisi)</w:t>
      </w:r>
    </w:p>
    <w:p w:rsidR="00B74B47" w:rsidRPr="00FE3A08" w:rsidRDefault="00B74B47" w:rsidP="00B74B4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4"/>
          <w:szCs w:val="24"/>
          <w:lang w:eastAsia="tr-TR"/>
        </w:rPr>
      </w:pPr>
    </w:p>
    <w:p w:rsidR="00B74B47" w:rsidRPr="00FE3A08" w:rsidRDefault="00B74B47" w:rsidP="00B74B4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4"/>
          <w:szCs w:val="24"/>
          <w:lang w:eastAsia="tr-TR"/>
        </w:rPr>
      </w:pPr>
      <w:r w:rsidRPr="00FE3A08">
        <w:rPr>
          <w:rFonts w:eastAsia="Calibri" w:cs="Times New Roman"/>
          <w:sz w:val="24"/>
          <w:szCs w:val="24"/>
          <w:lang w:eastAsia="tr-TR"/>
        </w:rPr>
        <w:t>4- Destek Hizmetleri Müdürlüğü  (Harcama Yetkilisi )</w:t>
      </w:r>
    </w:p>
    <w:p w:rsidR="00B74B47" w:rsidRPr="00FE3A08" w:rsidRDefault="00B74B47" w:rsidP="00B74B4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4"/>
          <w:szCs w:val="24"/>
          <w:lang w:eastAsia="tr-TR"/>
        </w:rPr>
      </w:pPr>
    </w:p>
    <w:p w:rsidR="00B74B47" w:rsidRPr="00FE3A08" w:rsidRDefault="00B74B47" w:rsidP="00B74B4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4"/>
          <w:szCs w:val="24"/>
          <w:lang w:eastAsia="tr-TR"/>
        </w:rPr>
      </w:pPr>
      <w:r>
        <w:rPr>
          <w:rFonts w:eastAsia="Calibri" w:cs="Times New Roman"/>
          <w:sz w:val="24"/>
          <w:szCs w:val="24"/>
          <w:lang w:eastAsia="tr-TR"/>
        </w:rPr>
        <w:t>5</w:t>
      </w:r>
      <w:r w:rsidRPr="00FE3A08">
        <w:rPr>
          <w:rFonts w:eastAsia="Calibri" w:cs="Times New Roman"/>
          <w:sz w:val="24"/>
          <w:szCs w:val="24"/>
          <w:lang w:eastAsia="tr-TR"/>
        </w:rPr>
        <w:t xml:space="preserve">- </w:t>
      </w:r>
      <w:r>
        <w:rPr>
          <w:rFonts w:eastAsia="Calibri" w:cs="Times New Roman"/>
          <w:sz w:val="24"/>
          <w:szCs w:val="24"/>
          <w:lang w:eastAsia="tr-TR"/>
        </w:rPr>
        <w:t>Fen İşleri</w:t>
      </w:r>
      <w:r w:rsidRPr="00FE3A08">
        <w:rPr>
          <w:rFonts w:eastAsia="Calibri" w:cs="Times New Roman"/>
          <w:sz w:val="24"/>
          <w:szCs w:val="24"/>
          <w:lang w:eastAsia="tr-TR"/>
        </w:rPr>
        <w:t xml:space="preserve"> Müdürlüğü  (Harcama Yetkilisi )</w:t>
      </w:r>
    </w:p>
    <w:p w:rsidR="00B74B47" w:rsidRPr="00FE3A08" w:rsidRDefault="00B74B47" w:rsidP="00B74B47">
      <w:pPr>
        <w:rPr>
          <w:rFonts w:eastAsia="Calibri" w:cs="Times New Roman"/>
          <w:sz w:val="24"/>
          <w:szCs w:val="24"/>
          <w:lang w:eastAsia="tr-TR"/>
        </w:rPr>
      </w:pPr>
    </w:p>
    <w:p w:rsidR="00B74B47" w:rsidRDefault="00B74B47" w:rsidP="00376617">
      <w:bookmarkStart w:id="0" w:name="_GoBack"/>
      <w:bookmarkEnd w:id="0"/>
    </w:p>
    <w:sectPr w:rsidR="00B74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341"/>
    <w:multiLevelType w:val="hybridMultilevel"/>
    <w:tmpl w:val="5574A7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34BA5"/>
    <w:multiLevelType w:val="hybridMultilevel"/>
    <w:tmpl w:val="5574A7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3F5D"/>
    <w:multiLevelType w:val="hybridMultilevel"/>
    <w:tmpl w:val="3F9CAA74"/>
    <w:lvl w:ilvl="0" w:tplc="AA34FD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D4504"/>
    <w:multiLevelType w:val="hybridMultilevel"/>
    <w:tmpl w:val="5574A7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17"/>
    <w:rsid w:val="00376617"/>
    <w:rsid w:val="00821917"/>
    <w:rsid w:val="00B74B47"/>
    <w:rsid w:val="00D366FC"/>
    <w:rsid w:val="00DF7456"/>
    <w:rsid w:val="00EB0805"/>
    <w:rsid w:val="00F655D5"/>
    <w:rsid w:val="00F75BEC"/>
    <w:rsid w:val="00F93B34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2E62"/>
  <w15:docId w15:val="{7A495BD0-13C1-484D-AF22-EE534DC3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6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3A0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366F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HMBLocalAdmin</cp:lastModifiedBy>
  <cp:revision>2</cp:revision>
  <cp:lastPrinted>2022-09-12T11:21:00Z</cp:lastPrinted>
  <dcterms:created xsi:type="dcterms:W3CDTF">2023-02-24T19:40:00Z</dcterms:created>
  <dcterms:modified xsi:type="dcterms:W3CDTF">2023-02-24T19:40:00Z</dcterms:modified>
</cp:coreProperties>
</file>